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6E" w:rsidRDefault="000E4E6E" w:rsidP="000E4E6E">
      <w:pPr>
        <w:spacing w:before="240" w:after="12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ab/>
      </w:r>
      <w:r>
        <w:rPr>
          <w:rFonts w:ascii="Tahoma" w:hAnsi="Tahoma" w:cs="Tahoma"/>
          <w:b/>
          <w:bCs/>
          <w:szCs w:val="22"/>
          <w:u w:val="single"/>
          <w:cs/>
        </w:rPr>
        <w:t xml:space="preserve">แบบฟอร์ม </w:t>
      </w:r>
      <w:proofErr w:type="gramStart"/>
      <w:r>
        <w:rPr>
          <w:rFonts w:ascii="Tahoma" w:hAnsi="Tahoma" w:cs="Tahoma"/>
          <w:b/>
          <w:bCs/>
          <w:szCs w:val="22"/>
          <w:u w:val="single"/>
        </w:rPr>
        <w:t>2</w:t>
      </w:r>
      <w:r>
        <w:rPr>
          <w:rFonts w:ascii="Tahoma" w:hAnsi="Tahoma" w:cs="Tahoma" w:hint="cs"/>
          <w:b/>
          <w:bCs/>
          <w:szCs w:val="22"/>
          <w:u w:val="single"/>
          <w:cs/>
        </w:rPr>
        <w:t>.</w:t>
      </w:r>
      <w:r>
        <w:rPr>
          <w:rFonts w:ascii="Tahoma" w:hAnsi="Tahoma" w:cs="Tahoma"/>
          <w:b/>
          <w:bCs/>
          <w:szCs w:val="22"/>
          <w:u w:val="single"/>
        </w:rPr>
        <w:t>4</w:t>
      </w:r>
      <w:r>
        <w:rPr>
          <w:rFonts w:ascii="Tahoma" w:hAnsi="Tahoma" w:cs="Tahoma"/>
          <w:szCs w:val="22"/>
        </w:rPr>
        <w:t xml:space="preserve">  </w:t>
      </w:r>
      <w:r>
        <w:rPr>
          <w:rFonts w:ascii="Tahoma" w:hAnsi="Tahoma" w:cs="Tahoma" w:hint="cs"/>
          <w:b/>
          <w:bCs/>
          <w:szCs w:val="22"/>
          <w:cs/>
        </w:rPr>
        <w:t>แบบฟอร์มรายงานผลการดำเนินการในหมวด</w:t>
      </w:r>
      <w:proofErr w:type="gramEnd"/>
      <w:r>
        <w:rPr>
          <w:rFonts w:ascii="Tahoma" w:hAnsi="Tahoma" w:cs="Tahoma" w:hint="cs"/>
          <w:szCs w:val="22"/>
          <w:cs/>
        </w:rPr>
        <w:t xml:space="preserve">  </w:t>
      </w:r>
      <w:r>
        <w:rPr>
          <w:rFonts w:ascii="Tahoma" w:hAnsi="Tahoma" w:cs="Tahoma"/>
          <w:b/>
          <w:bCs/>
          <w:szCs w:val="22"/>
        </w:rPr>
        <w:t>4</w:t>
      </w:r>
    </w:p>
    <w:p w:rsidR="000E4E6E" w:rsidRDefault="000E4E6E" w:rsidP="000E4E6E">
      <w:pPr>
        <w:spacing w:line="240" w:lineRule="auto"/>
        <w:jc w:val="thaiDistribute"/>
        <w:rPr>
          <w:rFonts w:ascii="Tahoma" w:hAnsi="Tahoma" w:cs="Tahoma"/>
          <w:b/>
          <w:bCs/>
          <w:szCs w:val="24"/>
        </w:rPr>
      </w:pPr>
    </w:p>
    <w:tbl>
      <w:tblPr>
        <w:tblW w:w="552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0"/>
        <w:gridCol w:w="3848"/>
        <w:gridCol w:w="3073"/>
      </w:tblGrid>
      <w:tr w:rsidR="000E4E6E" w:rsidTr="000E4E6E">
        <w:trPr>
          <w:trHeight w:val="675"/>
          <w:tblHeader/>
          <w:tblCellSpacing w:w="0" w:type="dxa"/>
        </w:trPr>
        <w:tc>
          <w:tcPr>
            <w:tcW w:w="1550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0E4E6E" w:rsidRDefault="000E4E6E">
            <w:pPr>
              <w:spacing w:line="240" w:lineRule="auto"/>
              <w:jc w:val="center"/>
              <w:rPr>
                <w:rFonts w:ascii="Tahoma" w:eastAsia="Gulim" w:hAnsi="Tahoma" w:cs="Tahoma"/>
                <w:b/>
                <w:bCs/>
                <w:szCs w:val="22"/>
              </w:rPr>
            </w:pPr>
            <w:r>
              <w:rPr>
                <w:rFonts w:ascii="Tahoma" w:eastAsia="Gulim" w:hAnsi="Tahoma" w:cs="Tahoma"/>
                <w:b/>
                <w:bCs/>
                <w:szCs w:val="22"/>
                <w:cs/>
              </w:rPr>
              <w:t xml:space="preserve">เกณฑ์คุณภาพการบริหารจัดการภาครัฐระดับพื้นฐานหมวด </w:t>
            </w:r>
            <w:r>
              <w:rPr>
                <w:rFonts w:ascii="Tahoma" w:eastAsia="Gulim" w:hAnsi="Tahoma" w:cs="Tahoma"/>
                <w:b/>
                <w:bCs/>
                <w:szCs w:val="22"/>
              </w:rPr>
              <w:t>4</w:t>
            </w:r>
          </w:p>
        </w:tc>
        <w:tc>
          <w:tcPr>
            <w:tcW w:w="191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:rsidR="000E4E6E" w:rsidRDefault="000E4E6E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>
              <w:rPr>
                <w:rFonts w:ascii="Tahoma" w:eastAsia="Gulim" w:hAnsi="Tahoma" w:cs="Tahoma"/>
                <w:b/>
                <w:bCs/>
                <w:szCs w:val="22"/>
                <w:cs/>
              </w:rPr>
              <w:t>ผลการดำเนินการ</w:t>
            </w:r>
          </w:p>
        </w:tc>
        <w:tc>
          <w:tcPr>
            <w:tcW w:w="1532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  <w:hideMark/>
          </w:tcPr>
          <w:p w:rsidR="000E4E6E" w:rsidRDefault="000E4E6E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>
              <w:rPr>
                <w:rFonts w:ascii="Tahoma" w:eastAsia="Gulim" w:hAnsi="Tahoma" w:cs="Tahoma"/>
                <w:b/>
                <w:bCs/>
                <w:szCs w:val="22"/>
                <w:cs/>
              </w:rPr>
              <w:t>คำอธิบายหรือหลักฐานที่แสดงผลดำเนินการ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t xml:space="preserve">IT 1 </w:t>
            </w:r>
            <w:r>
              <w:rPr>
                <w:rFonts w:ascii="Tahoma" w:eastAsia="Gulim" w:hAnsi="Tahoma" w:cs="Tahoma" w:hint="cs"/>
                <w:szCs w:val="22"/>
                <w:cs/>
              </w:rPr>
              <w:t>ส่วนราชการต้องมีระบบฐานข้อมูลที่ช่วยสนับสนุนการดำเนินงานตามแผนยุทธศาสตร์และแผนปฏิบัติราชการ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 รวมทั้งตัวชี้วัดตามคำรับรองการปฏิบัติราชการ ที่ครอบคลุม ถูกต้อง และทันสมัย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49" style="position:absolute;left:0;text-align:left;margin-left:19.35pt;margin-top:21.65pt;width:18pt;height:17.15pt;z-index:251651072;mso-position-horizontal-relative:text;mso-position-vertical-relative:text">
                  <v:imagedata embosscolor="shadow add(51)"/>
                  <v:shadow on="t"/>
                  <v:textbox style="mso-next-textbox:#_x0000_s1249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0E4E6E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844CF2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844CF2">
              <w:rPr>
                <w:rFonts w:ascii="Tahoma" w:eastAsia="Gulim" w:hAnsi="Tahoma" w:cs="Tahoma"/>
                <w:noProof/>
                <w:szCs w:val="22"/>
              </w:rPr>
              <w:pict>
                <v:rect id="_x0000_s1248" style="position:absolute;left:0;text-align:left;margin-left:19.75pt;margin-top:-.75pt;width:18pt;height:17.15pt;z-index:251652096">
                  <v:imagedata embosscolor="shadow add(51)"/>
                  <v:shadow on="t"/>
                  <v:textbox style="mso-next-textbox:#_x0000_s1248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1.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จัดทำ/มี ระบบฐานข้อมูลเพื่อช่วยสนับสนุนการดำเนินตามแผนยุทธศาสตร์และแผนปฏิบัติราชการ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-ฐานข้อมูลกำลังคนภาคอุตสาหกรรม ยุทธศาสตร์ที่1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-ฐานข้อมูลระบบเตือนภัยภาคอุตสาหกรรม ยุ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ทธํ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>ศาสตร์ที่ 2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-ฐานข้อมูลสมรรถนะ และองค์ความรู้ประจำสมรรถนะของบุคลากร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ยุทธศาสตร์ที่ 3 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2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ทบทวนฐานข้อมูล ที่ เกี่ยวกับผลการดำเนินงานตามแผนยุทธศาสตร์ แผนปฏิบัติราชการราชการ  ตัวชี้วัดตามคำรับรองการปฏิบัติราชการ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-ฐานข้อมูลตัวชี้วัดคำรับรองฯ</w:t>
            </w:r>
          </w:p>
          <w:p w:rsidR="000E4E6E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-ฐานข้อมูลผลการปฏิบัติงานตามแผนปฏิบัติราชการ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t xml:space="preserve">IT 2 </w:t>
            </w:r>
            <w:r>
              <w:rPr>
                <w:rFonts w:ascii="Tahoma" w:eastAsia="Gulim" w:hAnsi="Tahoma" w:cs="Tahoma" w:hint="cs"/>
                <w:szCs w:val="22"/>
                <w:cs/>
              </w:rPr>
              <w:t xml:space="preserve">ส่วนราชการทบทวนฐานข้อมูลเพื่อสนับสนุนการปฏิบัติงานของกระบวนการที่สร้างคุณค่า กระบวนการละ </w:t>
            </w:r>
            <w:r>
              <w:rPr>
                <w:rFonts w:ascii="Tahoma" w:eastAsia="Gulim" w:hAnsi="Tahoma" w:cs="Tahoma"/>
                <w:szCs w:val="22"/>
              </w:rPr>
              <w:t xml:space="preserve">1 </w:t>
            </w:r>
            <w:r>
              <w:rPr>
                <w:rFonts w:ascii="Tahoma" w:eastAsia="Gulim" w:hAnsi="Tahoma" w:cs="Tahoma" w:hint="cs"/>
                <w:szCs w:val="22"/>
                <w:cs/>
              </w:rPr>
              <w:t>ฐานข้อมูล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1" style="position:absolute;left:0;text-align:left;margin-left:19.35pt;margin-top:20.1pt;width:18pt;height:17.15pt;z-index:251654144;mso-position-horizontal-relative:text;mso-position-vertical-relative:text">
                  <v:imagedata embosscolor="shadow add(51)"/>
                  <v:shadow on="t"/>
                  <v:textbox style="mso-next-textbox:#_x0000_s1251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0E4E6E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844CF2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844CF2">
              <w:rPr>
                <w:rFonts w:ascii="Tahoma" w:eastAsia="Gulim" w:hAnsi="Tahoma" w:cs="Tahoma"/>
                <w:noProof/>
                <w:szCs w:val="22"/>
              </w:rPr>
              <w:pict>
                <v:rect id="_x0000_s1250" style="position:absolute;left:0;text-align:left;margin-left:19.75pt;margin-top:-.75pt;width:18pt;height:17.15pt;z-index:251653120">
                  <v:imagedata embosscolor="shadow add(51)"/>
                  <v:shadow on="t"/>
                  <v:textbox style="mso-next-textbox:#_x0000_s1250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ทบทวนฐานข้อมูลเพื่อสนับสนุนการปฏิบัติงานของกระบวนการที่สร้างคุณค่า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-ฐานข้อมูลประกอบการจัดทำรายงานภาวะเศรษฐกิจอุตสาหกรรมรายไตรมาส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-ฐานข้อมูลประกอบการจัดทำรายงานภาวะเศรษฐกิจอุตสาหกรรมรายเดือน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-ฐานข้อมูลประกอบการจัดทำรายงานภาวะเศรษฐกิจอุตสาหกรรมรายปี</w:t>
            </w:r>
          </w:p>
          <w:p w:rsidR="000E4E6E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-ฐานข้อมูลประกอบการจัดทำดัชนีอุตสาหกรรมรายเดือน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rFonts w:cs="Times New Roman"/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t xml:space="preserve">IT 3 </w:t>
            </w:r>
            <w:r>
              <w:rPr>
                <w:rFonts w:ascii="Tahoma" w:eastAsia="Gulim" w:hAnsi="Tahoma" w:cs="Tahoma" w:hint="cs"/>
                <w:szCs w:val="22"/>
                <w:cs/>
              </w:rPr>
              <w:t xml:space="preserve">ส่วนราชการต้องมีฐานข้อมูลเพื่อสนับสนุนการปฏิบัติงานของกระบวนการสนับสนุนกระบวนการละ </w:t>
            </w:r>
            <w:r>
              <w:rPr>
                <w:rFonts w:ascii="Tahoma" w:eastAsia="Gulim" w:hAnsi="Tahoma" w:cs="Tahoma"/>
                <w:szCs w:val="22"/>
              </w:rPr>
              <w:t xml:space="preserve">1 </w:t>
            </w:r>
            <w:r>
              <w:rPr>
                <w:rFonts w:ascii="Tahoma" w:eastAsia="Gulim" w:hAnsi="Tahoma" w:cs="Tahoma" w:hint="cs"/>
                <w:szCs w:val="22"/>
                <w:cs/>
              </w:rPr>
              <w:t>ฐานข้อมูล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3" style="position:absolute;left:0;text-align:left;margin-left:19.35pt;margin-top:17.75pt;width:18pt;height:17.15pt;z-index:251656192;mso-position-horizontal-relative:text;mso-position-vertical-relative:text">
                  <v:imagedata embosscolor="shadow add(51)"/>
                  <v:shadow on="t"/>
                  <v:textbox style="mso-next-textbox:#_x0000_s1253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2" style="position:absolute;left:0;text-align:left;margin-left:19.75pt;margin-top:21.45pt;width:18pt;height:17.15pt;z-index:251655168">
                  <v:imagedata embosscolor="shadow add(51)"/>
                  <v:shadow on="t"/>
                  <v:textbox style="mso-next-textbox:#_x0000_s1252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0E4E6E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มีฐานข้อมูลเพื่อสนับสนุนการปฏิบัติงานของกระบวนการสนับสนุน อย่างน้อยกระบวนการละ 1 ฐานข้อมูล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-ฐานข้อมูลระบบสารบรรณอิเล็กทรอนิกส์</w:t>
            </w:r>
          </w:p>
          <w:p w:rsidR="000E4E6E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-ฐานข้อมูลระบบวันลา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lastRenderedPageBreak/>
              <w:t xml:space="preserve">IT 4 </w:t>
            </w:r>
            <w:r>
              <w:rPr>
                <w:rFonts w:ascii="Tahoma" w:eastAsia="Gulim" w:hAnsi="Tahoma" w:cs="Tahoma" w:hint="cs"/>
                <w:szCs w:val="22"/>
                <w:cs/>
              </w:rPr>
              <w:t>ส่วนราชการต้องมีระบบเทคโนโลยีสารสนเทศเพื่อให้ประชาชนสามารถเข้าถึงข้อมูล ข่าวสารและรับบริการผ่านระบบเทคโนโลยีสารสนเทศได้อย่างเหมาะสม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</w:p>
          <w:p w:rsidR="000E4E6E" w:rsidRPr="00E2468D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5" style="position:absolute;left:0;text-align:left;margin-left:19.75pt;margin-top:1.45pt;width:18pt;height:17.15pt;z-index:251658240">
                  <v:imagedata embosscolor="shadow add(51)"/>
                  <v:shadow on="t"/>
                  <v:textbox style="mso-next-textbox:#_x0000_s1255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844CF2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844CF2">
              <w:rPr>
                <w:rFonts w:ascii="Tahoma" w:eastAsia="Gulim" w:hAnsi="Tahoma" w:cs="Tahoma"/>
                <w:noProof/>
                <w:szCs w:val="22"/>
              </w:rPr>
              <w:pict>
                <v:rect id="_x0000_s1254" style="position:absolute;left:0;text-align:left;margin-left:19.75pt;margin-top:1.95pt;width:18pt;height:17.15pt;z-index:251657216">
                  <v:imagedata embosscolor="shadow add(51)"/>
                  <v:shadow on="t"/>
                  <v:textbox style="mso-next-textbox:#_x0000_s1254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วิคราะห์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และทบทวนข้อมูลที่จำเป็นหรือความรู้ที่เกี่ยวข้องของ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>เพื่อให้ประชาชนสามารถเข้าค้นหาได้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-ข้อมูล ความรู้ ทาง เว็บไซด์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และเว็บไซด์ห้องสมุดอิเล็กทรอนิกส์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>เช่น ข้อมูลวิชาการ เอกสารเผยแพร่ และข่าวเป็นต้น</w:t>
            </w:r>
          </w:p>
          <w:p w:rsidR="000E4E6E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 xml:space="preserve">-งานบริการทางเว็บไซด์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และเว็บไซด์ห้องสมุดอิเล็กทรอนิกส์ </w:t>
            </w: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 xml:space="preserve"> เช่น บริการสารสนเทศเศรษฐกิจอุตสาหกรรม (ดัชนีอุตสาหกรรม สถิติอุตสาหกรรม) กรอกแบบสอบถาการผลิตรายเดือนทางอินเตอร์เน็ต และบริการข้อมูลสมาชิกแบบสำรวจการผลิตรายปี เป็นต้น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rFonts w:cs="Times New Roman"/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t xml:space="preserve">IT 5 </w:t>
            </w:r>
            <w:r>
              <w:rPr>
                <w:rFonts w:ascii="Tahoma" w:eastAsia="Gulim" w:hAnsi="Tahoma" w:cs="Tahoma" w:hint="cs"/>
                <w:szCs w:val="22"/>
                <w:cs/>
              </w:rPr>
              <w:t>ส่วนราชการต้องมีระบบการติดตาม เฝ้าระวัง และเตือนภัย (</w:t>
            </w:r>
            <w:r>
              <w:rPr>
                <w:rFonts w:ascii="Tahoma" w:eastAsia="Gulim" w:hAnsi="Tahoma" w:cs="Tahoma"/>
                <w:szCs w:val="22"/>
              </w:rPr>
              <w:t>Warning System</w:t>
            </w:r>
            <w:r>
              <w:rPr>
                <w:rFonts w:ascii="Tahoma" w:eastAsia="Gulim" w:hAnsi="Tahoma" w:cs="Tahoma" w:hint="cs"/>
                <w:szCs w:val="22"/>
                <w:cs/>
              </w:rPr>
              <w:t xml:space="preserve">) เช่น การกำหนดระบบการเตือนภัยแบบสัญญาณไฟจราจร การจัดตั้งห้องปฏิบัติการ </w:t>
            </w:r>
            <w:r>
              <w:rPr>
                <w:rFonts w:ascii="Tahoma" w:eastAsia="Gulim" w:hAnsi="Tahoma" w:cs="Tahoma"/>
                <w:szCs w:val="22"/>
              </w:rPr>
              <w:t xml:space="preserve">(Operation Room, Management Cockpit, War Room) </w:t>
            </w:r>
            <w:r>
              <w:rPr>
                <w:rFonts w:ascii="Tahoma" w:eastAsia="Gulim" w:hAnsi="Tahoma" w:cs="Tahoma" w:hint="cs"/>
                <w:szCs w:val="22"/>
                <w:cs/>
              </w:rPr>
              <w:t>ที่บ่งชี้ถึงการเปลี่ยนแปลงที่เกิดขึ้น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7" style="position:absolute;left:0;text-align:left;margin-left:19.75pt;margin-top:18.7pt;width:18pt;height:17.15pt;z-index:251660288;mso-position-horizontal-relative:text;mso-position-vertical-relative:text">
                  <v:imagedata embosscolor="shadow add(51)"/>
                  <v:shadow on="t"/>
                  <v:textbox style="mso-next-textbox:#_x0000_s1257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6" style="position:absolute;left:0;text-align:left;margin-left:19.75pt;margin-top:20.9pt;width:18pt;height:17.15pt;z-index:251659264">
                  <v:imagedata embosscolor="shadow add(51)"/>
                  <v:shadow on="t"/>
                  <v:textbox style="mso-next-textbox:#_x0000_s1256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0E4E6E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  <w:cs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0E4E6E" w:rsidRDefault="00612044" w:rsidP="00026BEC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proofErr w:type="spellStart"/>
            <w:r w:rsidRPr="00612044">
              <w:rPr>
                <w:rFonts w:ascii="Tahoma" w:hAnsi="Tahoma" w:cs="Tahoma"/>
                <w:szCs w:val="22"/>
                <w:cs/>
              </w:rPr>
              <w:t>สศอ.</w:t>
            </w:r>
            <w:proofErr w:type="spellEnd"/>
            <w:r w:rsidRPr="00612044">
              <w:rPr>
                <w:rFonts w:ascii="Tahoma" w:hAnsi="Tahoma" w:cs="Tahoma"/>
                <w:szCs w:val="22"/>
                <w:cs/>
              </w:rPr>
              <w:t>ได้จัดทำการเตือนภัยระบบสารสนเทศอุตสาหกรรม  ที่มีความสำคัญต่อยุทธศาสตร์ มีการกำหนดตัวชี้วัด ในการติดตาม และวิธีการเตือนภัย มาตรการที่ต้องดำเนินการเมื่อเกิดความล่าช้ากว่าที่กำหนดในแผน และมีการนำเสนอข้อมูลโดยรายงานให้ที่ประชุมผู้บริหารทุกเดือน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rFonts w:ascii="Tahoma" w:hAnsi="Tahoma" w:cs="Tahoma"/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t>IT 6</w:t>
            </w:r>
            <w:r>
              <w:rPr>
                <w:rFonts w:ascii="Tahoma" w:eastAsia="Gulim" w:hAnsi="Tahoma" w:cs="Tahoma" w:hint="cs"/>
                <w:szCs w:val="22"/>
                <w:cs/>
              </w:rPr>
              <w:t xml:space="preserve"> ส่วนราชการต้องมีระบบบริหารความเสี่ยงของระบบฐานข้อมูลและสารสนเทศ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59" style="position:absolute;left:0;text-align:left;margin-left:19.35pt;margin-top:19.95pt;width:18pt;height:17.15pt;z-index:251662336;mso-position-horizontal-relative:text;mso-position-vertical-relative:text">
                  <v:imagedata embosscolor="shadow add(51)"/>
                  <v:shadow on="t"/>
                  <v:textbox style="mso-next-textbox:#_x0000_s1259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0E4E6E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844CF2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844CF2">
              <w:rPr>
                <w:rFonts w:ascii="Tahoma" w:eastAsia="Gulim" w:hAnsi="Tahoma" w:cs="Tahoma"/>
                <w:noProof/>
                <w:szCs w:val="22"/>
              </w:rPr>
              <w:pict>
                <v:rect id="_x0000_s1258" style="position:absolute;left:0;text-align:left;margin-left:19.75pt;margin-top:-1.45pt;width:18pt;height:17.15pt;z-index:251661312">
                  <v:imagedata embosscolor="shadow add(51)"/>
                  <v:shadow on="t"/>
                  <v:textbox style="mso-next-textbox:#_x0000_s1258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แต่งตั้งคณะทำงานบริหารความเสี่ยงของระบบฐานข้อมูลและสารสนเทศ เพื่อทบทวนและจัดทำนโยบายความมั่นคง ปลอดภัยของระบบบริหารความเสี่ยง ดังนี้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-จัดทำแผนบริหารความเสี่ยงระบบเทคโนโลยีสารสนเทศและการสื่อสาร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-การกำหนดสิทธิ์เข้าใช้งานระบบฐานข้อมูล</w:t>
            </w:r>
          </w:p>
          <w:p w:rsidR="00612044" w:rsidRPr="00612044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-จัดทำแผนปฏิบัติงานระบบรักษาความมั่นคงปลอดภัยของระบบฐานข้อมูล</w:t>
            </w:r>
          </w:p>
          <w:p w:rsidR="000E4E6E" w:rsidRDefault="00612044" w:rsidP="00612044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-จัดทำแผนแก้ไขปัญหาจากสถานการณ์ความไม่แน่นอนและภัยพิบัติที่อาจเกิดขึ้นกับระบบสารสนเทศ</w:t>
            </w:r>
          </w:p>
        </w:tc>
      </w:tr>
      <w:tr w:rsidR="000E4E6E" w:rsidTr="000E4E6E">
        <w:trPr>
          <w:trHeight w:val="585"/>
          <w:tblCellSpacing w:w="0" w:type="dxa"/>
        </w:trPr>
        <w:tc>
          <w:tcPr>
            <w:tcW w:w="1550" w:type="pct"/>
            <w:tcBorders>
              <w:top w:val="single" w:sz="6" w:space="0" w:color="000000"/>
              <w:left w:val="single" w:sz="12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:rsidR="000E4E6E" w:rsidRDefault="000E4E6E" w:rsidP="00026BEC">
            <w:pPr>
              <w:spacing w:line="240" w:lineRule="auto"/>
              <w:ind w:left="142" w:right="88"/>
              <w:rPr>
                <w:szCs w:val="22"/>
              </w:rPr>
            </w:pPr>
            <w:r>
              <w:rPr>
                <w:rFonts w:ascii="Tahoma" w:eastAsia="Gulim" w:hAnsi="Tahoma" w:cs="Tahoma"/>
                <w:szCs w:val="22"/>
              </w:rPr>
              <w:lastRenderedPageBreak/>
              <w:t xml:space="preserve">IT 7 </w:t>
            </w:r>
            <w:r>
              <w:rPr>
                <w:rFonts w:ascii="Tahoma" w:eastAsia="Gulim" w:hAnsi="Tahoma" w:cs="Tahoma" w:hint="cs"/>
                <w:szCs w:val="22"/>
                <w:cs/>
              </w:rPr>
              <w:t>ส่วนราชต้องจัดทำแผนการจัดการความรู้ และนำแผนไปปฏิบัติ</w:t>
            </w:r>
          </w:p>
        </w:tc>
        <w:tc>
          <w:tcPr>
            <w:tcW w:w="1918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hideMark/>
          </w:tcPr>
          <w:p w:rsidR="000E4E6E" w:rsidRDefault="00844CF2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>
              <w:rPr>
                <w:rFonts w:ascii="Tahoma" w:eastAsia="Gulim" w:hAnsi="Tahoma" w:cs="Tahoma"/>
                <w:noProof/>
                <w:szCs w:val="22"/>
              </w:rPr>
              <w:pict>
                <v:rect id="_x0000_s1261" style="position:absolute;left:0;text-align:left;margin-left:19.35pt;margin-top:21.8pt;width:18pt;height:17.15pt;z-index:251664384;mso-position-horizontal-relative:text;mso-position-vertical-relative:text">
                  <v:imagedata embosscolor="shadow add(51)"/>
                  <v:shadow on="t"/>
                  <v:textbox style="mso-next-textbox:#_x0000_s1261">
                    <w:txbxContent>
                      <w:p w:rsidR="000E4E6E" w:rsidRDefault="000E4E6E" w:rsidP="002113E0">
                        <w:r>
                          <w:rPr>
                            <w:rFonts w:hint="cs"/>
                          </w:rPr>
                          <w:sym w:font="Wingdings 2" w:char="F050"/>
                        </w:r>
                      </w:p>
                    </w:txbxContent>
                  </v:textbox>
                </v:rect>
              </w:pict>
            </w:r>
          </w:p>
          <w:p w:rsidR="000E4E6E" w:rsidRPr="00E2468D" w:rsidRDefault="000E4E6E" w:rsidP="000E4E6E">
            <w:pPr>
              <w:spacing w:line="240" w:lineRule="auto"/>
              <w:jc w:val="thaiDistribute"/>
              <w:rPr>
                <w:rFonts w:ascii="Tahoma" w:eastAsia="Gulim" w:hAnsi="Tahoma" w:cs="Tahoma"/>
                <w:szCs w:val="22"/>
              </w:rPr>
            </w:pPr>
            <w:r w:rsidRPr="00E2468D">
              <w:rPr>
                <w:rFonts w:ascii="Tahoma" w:eastAsia="Gulim" w:hAnsi="Tahoma" w:cs="Tahoma"/>
                <w:szCs w:val="22"/>
                <w:cs/>
              </w:rPr>
              <w:t xml:space="preserve">              ดำเนินการครบถ้วน</w:t>
            </w:r>
            <w:r w:rsidRPr="00E2468D">
              <w:rPr>
                <w:rFonts w:ascii="Tahoma" w:eastAsia="Gulim" w:hAnsi="Tahoma" w:cs="Tahoma"/>
                <w:szCs w:val="22"/>
              </w:rPr>
              <w:t xml:space="preserve"> </w:t>
            </w:r>
          </w:p>
          <w:p w:rsidR="000E4E6E" w:rsidRPr="00803D2B" w:rsidRDefault="00844CF2" w:rsidP="000E4E6E">
            <w:pPr>
              <w:spacing w:line="240" w:lineRule="auto"/>
              <w:jc w:val="thaiDistribute"/>
              <w:rPr>
                <w:rFonts w:ascii="Tahoma" w:hAnsi="Tahoma" w:cs="Tahoma"/>
                <w:szCs w:val="22"/>
              </w:rPr>
            </w:pPr>
            <w:r w:rsidRPr="00844CF2">
              <w:rPr>
                <w:rFonts w:ascii="Tahoma" w:eastAsia="Gulim" w:hAnsi="Tahoma" w:cs="Tahoma"/>
                <w:noProof/>
                <w:szCs w:val="22"/>
              </w:rPr>
              <w:pict>
                <v:rect id="_x0000_s1260" style="position:absolute;left:0;text-align:left;margin-left:19.75pt;margin-top:.15pt;width:18pt;height:17.15pt;z-index:251663360">
                  <v:imagedata embosscolor="shadow add(51)"/>
                  <v:shadow on="t"/>
                  <v:textbox style="mso-next-textbox:#_x0000_s1260">
                    <w:txbxContent>
                      <w:p w:rsidR="000E4E6E" w:rsidRDefault="000E4E6E" w:rsidP="002113E0"/>
                    </w:txbxContent>
                  </v:textbox>
                </v:rect>
              </w:pic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 xml:space="preserve">             </w:t>
            </w:r>
            <w:r w:rsidR="000E4E6E" w:rsidRPr="00E2468D">
              <w:rPr>
                <w:rFonts w:ascii="Tahoma" w:eastAsia="Gulim" w:hAnsi="Tahoma" w:cs="Tahoma"/>
                <w:szCs w:val="22"/>
              </w:rPr>
              <w:t xml:space="preserve"> </w:t>
            </w:r>
            <w:r w:rsidR="000E4E6E" w:rsidRPr="00E2468D">
              <w:rPr>
                <w:rFonts w:ascii="Tahoma" w:eastAsia="Gulim" w:hAnsi="Tahoma" w:cs="Tahoma"/>
                <w:szCs w:val="22"/>
                <w:cs/>
              </w:rPr>
              <w:t>อยู่ระหว่างดำเนินการ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2" w:space="0" w:color="000000"/>
            </w:tcBorders>
            <w:hideMark/>
          </w:tcPr>
          <w:p w:rsidR="000E4E6E" w:rsidRDefault="00612044" w:rsidP="00026BEC">
            <w:pPr>
              <w:spacing w:after="0" w:line="240" w:lineRule="auto"/>
              <w:ind w:left="145" w:right="48"/>
              <w:rPr>
                <w:rFonts w:ascii="Tahoma" w:hAnsi="Tahoma" w:cs="Tahoma"/>
                <w:szCs w:val="22"/>
              </w:rPr>
            </w:pPr>
            <w:r w:rsidRPr="00612044">
              <w:rPr>
                <w:rFonts w:ascii="Tahoma" w:hAnsi="Tahoma" w:cs="Tahoma"/>
                <w:szCs w:val="22"/>
                <w:cs/>
              </w:rPr>
              <w:t>-แต่งตั้งคณะทำงานจัดการความรู้(</w:t>
            </w:r>
            <w:r w:rsidRPr="00612044">
              <w:rPr>
                <w:rFonts w:ascii="Tahoma" w:hAnsi="Tahoma" w:cs="Tahoma"/>
                <w:szCs w:val="22"/>
              </w:rPr>
              <w:t xml:space="preserve">KM) </w:t>
            </w:r>
            <w:r w:rsidRPr="00612044">
              <w:rPr>
                <w:rFonts w:ascii="Tahoma" w:hAnsi="Tahoma" w:cs="Tahoma"/>
                <w:szCs w:val="22"/>
                <w:cs/>
              </w:rPr>
              <w:t>เ</w:t>
            </w:r>
            <w:r>
              <w:rPr>
                <w:rFonts w:ascii="Tahoma" w:hAnsi="Tahoma" w:cs="Tahoma"/>
                <w:szCs w:val="22"/>
                <w:cs/>
              </w:rPr>
              <w:t xml:space="preserve">พื่อ จัดทำแผนการจัดการความรู้ </w:t>
            </w:r>
            <w:r w:rsidRPr="00612044">
              <w:rPr>
                <w:rFonts w:ascii="Tahoma" w:hAnsi="Tahoma" w:cs="Tahoma"/>
                <w:szCs w:val="22"/>
                <w:cs/>
              </w:rPr>
              <w:t>3 องค์ความรู้ ที่สอดรับประเด็นยุทธศาสตร์ ที่ผ่านความเห็นชอบของผู้บริหาร และรายงานผลการดำเนินงานตามแผน โดยดำเนินกิจกรรมตามแผนได้สำเร็จครบถ้วนทุกกิจกรรม และครอบคลุมกลุ่มเป้าหมายในทุกกิจกรรมแลกเปลี่ยนเรียนรู้</w:t>
            </w:r>
          </w:p>
        </w:tc>
      </w:tr>
    </w:tbl>
    <w:p w:rsidR="00916BDC" w:rsidRPr="000E4E6E" w:rsidRDefault="00916BDC" w:rsidP="00AD09E0">
      <w:pPr>
        <w:spacing w:before="240" w:after="120" w:line="240" w:lineRule="auto"/>
        <w:jc w:val="thaiDistribute"/>
        <w:rPr>
          <w:rFonts w:ascii="Tahoma" w:hAnsi="Tahoma" w:cs="Tahoma"/>
          <w:b/>
          <w:bCs/>
          <w:szCs w:val="22"/>
        </w:rPr>
      </w:pPr>
    </w:p>
    <w:sectPr w:rsidR="00916BDC" w:rsidRPr="000E4E6E" w:rsidSect="00D233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11CB"/>
    <w:multiLevelType w:val="hybridMultilevel"/>
    <w:tmpl w:val="FA3C69A0"/>
    <w:lvl w:ilvl="0" w:tplc="7968155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76BB8"/>
    <w:multiLevelType w:val="hybridMultilevel"/>
    <w:tmpl w:val="E49245FA"/>
    <w:lvl w:ilvl="0" w:tplc="F0AA6D56">
      <w:numFmt w:val="bullet"/>
      <w:lvlText w:val="-"/>
      <w:lvlJc w:val="left"/>
      <w:pPr>
        <w:ind w:left="39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>
    <w:applyBreakingRules/>
    <w:useFELayout/>
  </w:compat>
  <w:rsids>
    <w:rsidRoot w:val="00916BDC"/>
    <w:rsid w:val="00026BEC"/>
    <w:rsid w:val="000E4E6E"/>
    <w:rsid w:val="00131EC8"/>
    <w:rsid w:val="00152667"/>
    <w:rsid w:val="00167251"/>
    <w:rsid w:val="001B10CA"/>
    <w:rsid w:val="002E787B"/>
    <w:rsid w:val="003E0712"/>
    <w:rsid w:val="004D2D45"/>
    <w:rsid w:val="00612044"/>
    <w:rsid w:val="0064525F"/>
    <w:rsid w:val="006E753F"/>
    <w:rsid w:val="00786754"/>
    <w:rsid w:val="007A3F86"/>
    <w:rsid w:val="00844CF2"/>
    <w:rsid w:val="009118BD"/>
    <w:rsid w:val="00916BDC"/>
    <w:rsid w:val="00933039"/>
    <w:rsid w:val="0099470B"/>
    <w:rsid w:val="009C282F"/>
    <w:rsid w:val="00A270C6"/>
    <w:rsid w:val="00AC4BFB"/>
    <w:rsid w:val="00AD09E0"/>
    <w:rsid w:val="00B84D53"/>
    <w:rsid w:val="00BF159C"/>
    <w:rsid w:val="00CB3716"/>
    <w:rsid w:val="00CF797D"/>
    <w:rsid w:val="00D233CF"/>
    <w:rsid w:val="00DC66E1"/>
    <w:rsid w:val="00FE2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Kittisak</dc:creator>
  <cp:keywords/>
  <dc:description/>
  <cp:lastModifiedBy>jessada</cp:lastModifiedBy>
  <cp:revision>10</cp:revision>
  <cp:lastPrinted>2010-10-28T08:27:00Z</cp:lastPrinted>
  <dcterms:created xsi:type="dcterms:W3CDTF">2010-10-12T03:52:00Z</dcterms:created>
  <dcterms:modified xsi:type="dcterms:W3CDTF">2010-10-28T08:27:00Z</dcterms:modified>
</cp:coreProperties>
</file>